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14897" w14:textId="1AE05D85" w:rsidR="009A4B4F" w:rsidRPr="003C1155" w:rsidRDefault="003A78E0">
      <w:pPr>
        <w:rPr>
          <w:rFonts w:ascii="Roboto Light" w:hAnsi="Roboto Light"/>
          <w:sz w:val="20"/>
          <w:szCs w:val="20"/>
          <w:lang w:val="en-GB"/>
        </w:rPr>
      </w:pPr>
      <w:proofErr w:type="spellStart"/>
      <w:r>
        <w:rPr>
          <w:rFonts w:ascii="Roboto Light" w:hAnsi="Roboto Light"/>
          <w:sz w:val="20"/>
          <w:szCs w:val="20"/>
          <w:lang w:val="en-GB"/>
        </w:rPr>
        <w:t>Kinnarp</w:t>
      </w:r>
      <w:proofErr w:type="spellEnd"/>
      <w:r>
        <w:rPr>
          <w:rFonts w:ascii="Roboto Light" w:hAnsi="Roboto Light"/>
          <w:sz w:val="20"/>
          <w:szCs w:val="20"/>
          <w:lang w:val="en-GB"/>
        </w:rPr>
        <w:t xml:space="preserve"> </w:t>
      </w:r>
      <w:bookmarkStart w:id="0" w:name="_GoBack"/>
      <w:bookmarkEnd w:id="0"/>
      <w:r w:rsidR="00755EBD">
        <w:rPr>
          <w:rFonts w:ascii="Roboto Light" w:hAnsi="Roboto Light"/>
          <w:sz w:val="20"/>
          <w:szCs w:val="20"/>
          <w:lang w:val="en-GB"/>
        </w:rPr>
        <w:t xml:space="preserve">April 3, </w:t>
      </w:r>
      <w:r w:rsidR="00CD61E5">
        <w:rPr>
          <w:rFonts w:ascii="Roboto Light" w:hAnsi="Roboto Light"/>
          <w:sz w:val="20"/>
          <w:szCs w:val="20"/>
          <w:lang w:val="en-GB"/>
        </w:rPr>
        <w:t>2017</w:t>
      </w:r>
      <w:r w:rsidR="0059538D" w:rsidRPr="003C1155">
        <w:rPr>
          <w:rFonts w:ascii="Roboto Light" w:hAnsi="Roboto Light"/>
          <w:sz w:val="20"/>
          <w:szCs w:val="20"/>
          <w:lang w:val="en-GB"/>
        </w:rPr>
        <w:br/>
      </w:r>
    </w:p>
    <w:p w14:paraId="6B8A955B" w14:textId="77777777" w:rsidR="00C02C77" w:rsidRDefault="00CD61E5" w:rsidP="005D5A3C">
      <w:pPr>
        <w:spacing w:line="276" w:lineRule="auto"/>
        <w:ind w:right="-115"/>
        <w:rPr>
          <w:rFonts w:ascii="Roboto" w:hAnsi="Roboto"/>
          <w:lang w:val="en-GB"/>
        </w:rPr>
      </w:pPr>
      <w:r>
        <w:rPr>
          <w:rFonts w:ascii="Roboto" w:hAnsi="Roboto"/>
          <w:b/>
          <w:bCs/>
          <w:sz w:val="60"/>
          <w:szCs w:val="60"/>
          <w:lang w:val="en-GB"/>
        </w:rPr>
        <w:t>C</w:t>
      </w:r>
      <w:r w:rsidR="005D5A3C">
        <w:rPr>
          <w:rFonts w:ascii="Roboto" w:hAnsi="Roboto"/>
          <w:b/>
          <w:bCs/>
          <w:sz w:val="60"/>
          <w:szCs w:val="60"/>
          <w:lang w:val="en-GB"/>
        </w:rPr>
        <w:t xml:space="preserve">OLLECTION S - </w:t>
      </w:r>
      <w:r w:rsidR="005D5A3C">
        <w:rPr>
          <w:rFonts w:ascii="Roboto" w:hAnsi="Roboto"/>
          <w:b/>
          <w:bCs/>
          <w:sz w:val="60"/>
          <w:szCs w:val="60"/>
          <w:lang w:val="en-GB"/>
        </w:rPr>
        <w:br/>
      </w:r>
      <w:r w:rsidR="000C3865">
        <w:rPr>
          <w:rFonts w:ascii="Roboto" w:hAnsi="Roboto"/>
          <w:b/>
          <w:bCs/>
          <w:sz w:val="60"/>
          <w:szCs w:val="60"/>
          <w:lang w:val="en-GB"/>
        </w:rPr>
        <w:t>proud winner of the</w:t>
      </w:r>
      <w:r w:rsidR="005D5A3C">
        <w:rPr>
          <w:rFonts w:ascii="Roboto" w:hAnsi="Roboto"/>
          <w:b/>
          <w:bCs/>
          <w:sz w:val="60"/>
          <w:szCs w:val="60"/>
          <w:lang w:val="en-GB"/>
        </w:rPr>
        <w:t xml:space="preserve"> </w:t>
      </w:r>
      <w:r w:rsidR="005D5A3C">
        <w:rPr>
          <w:rFonts w:ascii="Roboto" w:hAnsi="Roboto"/>
          <w:b/>
          <w:bCs/>
          <w:sz w:val="60"/>
          <w:szCs w:val="60"/>
          <w:lang w:val="en-GB"/>
        </w:rPr>
        <w:br/>
      </w:r>
      <w:r>
        <w:rPr>
          <w:rFonts w:ascii="Roboto" w:hAnsi="Roboto"/>
          <w:b/>
          <w:bCs/>
          <w:sz w:val="60"/>
          <w:szCs w:val="60"/>
          <w:lang w:val="en-GB"/>
        </w:rPr>
        <w:t xml:space="preserve">Red Dot </w:t>
      </w:r>
      <w:r w:rsidR="00C02C77">
        <w:rPr>
          <w:rFonts w:ascii="Roboto" w:hAnsi="Roboto"/>
          <w:b/>
          <w:bCs/>
          <w:sz w:val="60"/>
          <w:szCs w:val="60"/>
          <w:lang w:val="en-GB"/>
        </w:rPr>
        <w:t xml:space="preserve">Design </w:t>
      </w:r>
      <w:r>
        <w:rPr>
          <w:rFonts w:ascii="Roboto" w:hAnsi="Roboto"/>
          <w:b/>
          <w:bCs/>
          <w:sz w:val="60"/>
          <w:szCs w:val="60"/>
          <w:lang w:val="en-GB"/>
        </w:rPr>
        <w:t xml:space="preserve">award </w:t>
      </w:r>
      <w:r w:rsidR="00FB58B0">
        <w:rPr>
          <w:rFonts w:ascii="Roboto" w:hAnsi="Roboto"/>
          <w:b/>
          <w:bCs/>
          <w:sz w:val="60"/>
          <w:szCs w:val="60"/>
          <w:lang w:val="en-GB"/>
        </w:rPr>
        <w:br/>
      </w:r>
      <w:r w:rsidR="00FB58B0">
        <w:rPr>
          <w:rFonts w:ascii="Roboto" w:hAnsi="Roboto"/>
          <w:b/>
          <w:bCs/>
          <w:sz w:val="60"/>
          <w:szCs w:val="60"/>
          <w:lang w:val="en-GB"/>
        </w:rPr>
        <w:br/>
      </w:r>
      <w:r>
        <w:rPr>
          <w:rFonts w:ascii="Roboto" w:hAnsi="Roboto"/>
          <w:lang w:val="en-GB"/>
        </w:rPr>
        <w:t>K</w:t>
      </w:r>
      <w:r w:rsidR="002E3346">
        <w:rPr>
          <w:rFonts w:ascii="Roboto" w:hAnsi="Roboto"/>
          <w:lang w:val="en-GB"/>
        </w:rPr>
        <w:t>innarps’ e</w:t>
      </w:r>
      <w:r w:rsidR="008020E6">
        <w:rPr>
          <w:rFonts w:ascii="Roboto" w:hAnsi="Roboto"/>
          <w:lang w:val="en-GB"/>
        </w:rPr>
        <w:t>xecutive chair family Collection</w:t>
      </w:r>
      <w:r w:rsidR="002E3346">
        <w:rPr>
          <w:rFonts w:ascii="Roboto" w:hAnsi="Roboto"/>
          <w:lang w:val="en-GB"/>
        </w:rPr>
        <w:t xml:space="preserve"> S</w:t>
      </w:r>
      <w:r w:rsidR="00755EBD">
        <w:rPr>
          <w:rFonts w:ascii="Roboto" w:hAnsi="Roboto"/>
          <w:lang w:val="en-GB"/>
        </w:rPr>
        <w:t xml:space="preserve"> </w:t>
      </w:r>
      <w:r w:rsidR="002E3346">
        <w:rPr>
          <w:rFonts w:ascii="Roboto" w:hAnsi="Roboto"/>
          <w:lang w:val="en-GB"/>
        </w:rPr>
        <w:t>has been awarded t</w:t>
      </w:r>
      <w:r w:rsidR="0059538D" w:rsidRPr="003C1155">
        <w:rPr>
          <w:rFonts w:ascii="Roboto" w:hAnsi="Roboto"/>
          <w:lang w:val="en-GB"/>
        </w:rPr>
        <w:t>he</w:t>
      </w:r>
      <w:r w:rsidR="002E3346">
        <w:rPr>
          <w:rFonts w:ascii="Roboto" w:hAnsi="Roboto"/>
          <w:lang w:val="en-GB"/>
        </w:rPr>
        <w:t xml:space="preserve"> Red Dot Design Award </w:t>
      </w:r>
      <w:r w:rsidR="00F3362E">
        <w:rPr>
          <w:rFonts w:ascii="Roboto" w:hAnsi="Roboto"/>
          <w:lang w:val="en-GB"/>
        </w:rPr>
        <w:t xml:space="preserve">2017 - </w:t>
      </w:r>
      <w:r w:rsidR="0059538D" w:rsidRPr="003C1155">
        <w:rPr>
          <w:rFonts w:ascii="Roboto" w:hAnsi="Roboto"/>
          <w:lang w:val="en-GB"/>
        </w:rPr>
        <w:t xml:space="preserve">one of the </w:t>
      </w:r>
      <w:r w:rsidR="00F3362E" w:rsidRPr="003C1155">
        <w:rPr>
          <w:rFonts w:ascii="Roboto" w:hAnsi="Roboto"/>
          <w:lang w:val="en-GB"/>
        </w:rPr>
        <w:t>world’s</w:t>
      </w:r>
      <w:r w:rsidR="0059538D" w:rsidRPr="003C1155">
        <w:rPr>
          <w:rFonts w:ascii="Roboto" w:hAnsi="Roboto"/>
          <w:lang w:val="en-GB"/>
        </w:rPr>
        <w:t xml:space="preserve"> most prestigious design awards.</w:t>
      </w:r>
    </w:p>
    <w:p w14:paraId="3E90C65C" w14:textId="77777777" w:rsidR="00D54399" w:rsidRDefault="00D54399" w:rsidP="00C02C77">
      <w:pPr>
        <w:spacing w:line="276" w:lineRule="auto"/>
        <w:ind w:right="-115"/>
        <w:rPr>
          <w:rFonts w:ascii="Roboto" w:hAnsi="Roboto"/>
          <w:lang w:val="en-GB"/>
        </w:rPr>
      </w:pPr>
    </w:p>
    <w:p w14:paraId="53168C77" w14:textId="77777777" w:rsidR="00D54399" w:rsidRPr="007A761C" w:rsidRDefault="00D54399" w:rsidP="00D54399">
      <w:pPr>
        <w:rPr>
          <w:rFonts w:ascii="Roboto" w:hAnsi="Roboto"/>
          <w:bCs/>
          <w:sz w:val="40"/>
          <w:szCs w:val="40"/>
        </w:rPr>
      </w:pPr>
      <w:r w:rsidRPr="00F73799">
        <w:rPr>
          <w:rFonts w:ascii="Roboto Light" w:hAnsi="Roboto Light"/>
          <w:lang w:val="en-GB"/>
        </w:rPr>
        <w:t xml:space="preserve">In total, the </w:t>
      </w:r>
      <w:r>
        <w:rPr>
          <w:rFonts w:ascii="Roboto Light" w:hAnsi="Roboto Light"/>
          <w:lang w:val="en-GB"/>
        </w:rPr>
        <w:t xml:space="preserve">Red Dot Design Award </w:t>
      </w:r>
      <w:r w:rsidRPr="00F73799">
        <w:rPr>
          <w:rFonts w:ascii="Roboto Light" w:hAnsi="Roboto Light"/>
          <w:lang w:val="en-GB"/>
        </w:rPr>
        <w:t>competition received more than 5,500 entries from 54 countries this year.</w:t>
      </w:r>
      <w:r>
        <w:rPr>
          <w:rFonts w:ascii="Roboto Light" w:hAnsi="Roboto Light"/>
          <w:lang w:val="en-GB"/>
        </w:rPr>
        <w:t xml:space="preserve"> </w:t>
      </w:r>
      <w:r w:rsidRPr="00F73799">
        <w:rPr>
          <w:rFonts w:ascii="Roboto Light" w:hAnsi="Roboto Light"/>
          <w:lang w:val="en-GB"/>
        </w:rPr>
        <w:t xml:space="preserve">The </w:t>
      </w:r>
      <w:r>
        <w:rPr>
          <w:rFonts w:ascii="Roboto Light" w:hAnsi="Roboto Light"/>
          <w:lang w:val="en-GB"/>
        </w:rPr>
        <w:t xml:space="preserve">winner was selected by an international </w:t>
      </w:r>
      <w:r w:rsidRPr="00F73799">
        <w:rPr>
          <w:rFonts w:ascii="Roboto Light" w:hAnsi="Roboto Light"/>
          <w:lang w:val="en-GB"/>
        </w:rPr>
        <w:t>jury of around 40 independent designers, design professors and specialist journalists</w:t>
      </w:r>
      <w:r>
        <w:rPr>
          <w:rFonts w:ascii="Roboto Light" w:hAnsi="Roboto Light"/>
          <w:lang w:val="en-GB"/>
        </w:rPr>
        <w:t>.</w:t>
      </w:r>
    </w:p>
    <w:p w14:paraId="2317914A" w14:textId="77777777" w:rsidR="00C02C77" w:rsidRPr="00FB58B0" w:rsidRDefault="00C02C77" w:rsidP="00FB58B0">
      <w:pPr>
        <w:spacing w:line="276" w:lineRule="auto"/>
        <w:rPr>
          <w:rFonts w:ascii="Roboto Light" w:hAnsi="Roboto Light"/>
          <w:i/>
          <w:iCs/>
          <w:lang w:val="en-GB"/>
        </w:rPr>
      </w:pPr>
    </w:p>
    <w:p w14:paraId="5A2D987A" w14:textId="77777777" w:rsidR="00FB58B0" w:rsidRDefault="00FB58B0" w:rsidP="00561614">
      <w:pPr>
        <w:spacing w:line="276" w:lineRule="auto"/>
        <w:rPr>
          <w:rFonts w:ascii="Roboto Light" w:hAnsi="Roboto Light"/>
          <w:i/>
          <w:iCs/>
          <w:lang w:val="en-GB"/>
        </w:rPr>
      </w:pPr>
      <w:r>
        <w:rPr>
          <w:rFonts w:ascii="Roboto Light" w:hAnsi="Roboto Light"/>
          <w:i/>
          <w:iCs/>
          <w:lang w:val="en-GB"/>
        </w:rPr>
        <w:t xml:space="preserve">“We </w:t>
      </w:r>
      <w:r w:rsidR="00561614">
        <w:rPr>
          <w:rFonts w:ascii="Roboto Light" w:hAnsi="Roboto Light"/>
          <w:i/>
          <w:iCs/>
          <w:lang w:val="en-GB"/>
        </w:rPr>
        <w:t xml:space="preserve">are very </w:t>
      </w:r>
      <w:r w:rsidRPr="003C1155">
        <w:rPr>
          <w:rFonts w:ascii="Roboto Light" w:hAnsi="Roboto Light"/>
          <w:i/>
          <w:iCs/>
          <w:lang w:val="en-GB"/>
        </w:rPr>
        <w:t xml:space="preserve">honoured </w:t>
      </w:r>
      <w:r w:rsidR="00561614">
        <w:rPr>
          <w:rFonts w:ascii="Roboto Light" w:hAnsi="Roboto Light"/>
          <w:i/>
          <w:iCs/>
          <w:lang w:val="en-GB"/>
        </w:rPr>
        <w:t xml:space="preserve">and pleased </w:t>
      </w:r>
      <w:r w:rsidRPr="003C1155">
        <w:rPr>
          <w:rFonts w:ascii="Roboto Light" w:hAnsi="Roboto Light"/>
          <w:i/>
          <w:iCs/>
          <w:lang w:val="en-GB"/>
        </w:rPr>
        <w:t xml:space="preserve">that </w:t>
      </w:r>
      <w:r>
        <w:rPr>
          <w:rFonts w:ascii="Roboto Light" w:hAnsi="Roboto Light"/>
          <w:i/>
          <w:iCs/>
          <w:lang w:val="en-GB"/>
        </w:rPr>
        <w:t>Collection S was chosen by the renowned jury</w:t>
      </w:r>
      <w:r w:rsidR="00561614">
        <w:rPr>
          <w:rFonts w:ascii="Roboto Light" w:hAnsi="Roboto Light"/>
          <w:i/>
          <w:iCs/>
          <w:lang w:val="en-GB"/>
        </w:rPr>
        <w:t xml:space="preserve"> and see it as a</w:t>
      </w:r>
      <w:r>
        <w:rPr>
          <w:rFonts w:ascii="Roboto Light" w:hAnsi="Roboto Light"/>
          <w:i/>
          <w:iCs/>
          <w:lang w:val="en-GB"/>
        </w:rPr>
        <w:t xml:space="preserve"> great acknowledgement of our design work</w:t>
      </w:r>
      <w:r w:rsidRPr="003C1155">
        <w:rPr>
          <w:rFonts w:ascii="Roboto Light" w:hAnsi="Roboto Light"/>
          <w:i/>
          <w:iCs/>
          <w:lang w:val="en-GB"/>
        </w:rPr>
        <w:t xml:space="preserve"> says Elisabeth Slunge, Director Global Range</w:t>
      </w:r>
      <w:r>
        <w:rPr>
          <w:rFonts w:ascii="Roboto Light" w:hAnsi="Roboto Light"/>
          <w:i/>
          <w:iCs/>
          <w:lang w:val="en-GB"/>
        </w:rPr>
        <w:t xml:space="preserve"> &amp; Communications at Kinnarps. Collection S </w:t>
      </w:r>
      <w:r w:rsidR="00561614">
        <w:rPr>
          <w:rFonts w:ascii="Roboto Light" w:hAnsi="Roboto Light"/>
          <w:i/>
          <w:iCs/>
          <w:lang w:val="en-GB"/>
        </w:rPr>
        <w:t>is a top-of the line family of chairs</w:t>
      </w:r>
      <w:r w:rsidR="00F3362E">
        <w:rPr>
          <w:rFonts w:ascii="Roboto Light" w:hAnsi="Roboto Light"/>
          <w:i/>
          <w:iCs/>
          <w:lang w:val="en-GB"/>
        </w:rPr>
        <w:t>,</w:t>
      </w:r>
      <w:r w:rsidR="00561614">
        <w:rPr>
          <w:rFonts w:ascii="Roboto Light" w:hAnsi="Roboto Light"/>
          <w:i/>
          <w:iCs/>
          <w:lang w:val="en-GB"/>
        </w:rPr>
        <w:t xml:space="preserve"> </w:t>
      </w:r>
      <w:r>
        <w:rPr>
          <w:rFonts w:ascii="Roboto Light" w:hAnsi="Roboto Light"/>
          <w:i/>
          <w:iCs/>
          <w:lang w:val="en-GB"/>
        </w:rPr>
        <w:t xml:space="preserve">from our premium brand </w:t>
      </w:r>
      <w:r w:rsidR="00F3362E" w:rsidRPr="00FB58B0">
        <w:rPr>
          <w:rFonts w:ascii="Roboto Light" w:hAnsi="Roboto Light"/>
          <w:i/>
          <w:iCs/>
          <w:lang w:val="en-GB"/>
        </w:rPr>
        <w:t>MartinStoll</w:t>
      </w:r>
      <w:r w:rsidR="00F3362E">
        <w:rPr>
          <w:rFonts w:ascii="Roboto Light" w:hAnsi="Roboto Light"/>
          <w:i/>
          <w:iCs/>
          <w:lang w:val="en-GB"/>
        </w:rPr>
        <w:t>,</w:t>
      </w:r>
      <w:r w:rsidR="00F3362E" w:rsidRPr="00FB58B0">
        <w:rPr>
          <w:rFonts w:ascii="Roboto Light" w:hAnsi="Roboto Light"/>
          <w:i/>
          <w:iCs/>
          <w:lang w:val="en-GB"/>
        </w:rPr>
        <w:t xml:space="preserve"> </w:t>
      </w:r>
      <w:r w:rsidR="00F3362E">
        <w:rPr>
          <w:rFonts w:ascii="Roboto Light" w:hAnsi="Roboto Light"/>
          <w:i/>
          <w:iCs/>
          <w:lang w:val="en-GB"/>
        </w:rPr>
        <w:t>which</w:t>
      </w:r>
      <w:r w:rsidR="00561614">
        <w:rPr>
          <w:rFonts w:ascii="Roboto Light" w:hAnsi="Roboto Light"/>
          <w:i/>
          <w:iCs/>
          <w:lang w:val="en-GB"/>
        </w:rPr>
        <w:t xml:space="preserve"> offers</w:t>
      </w:r>
      <w:r w:rsidRPr="00FB58B0">
        <w:rPr>
          <w:rFonts w:ascii="Roboto Light" w:hAnsi="Roboto Light"/>
          <w:i/>
          <w:iCs/>
          <w:lang w:val="en-GB"/>
        </w:rPr>
        <w:t xml:space="preserve"> a trustworthy solution for the most executive environments.</w:t>
      </w:r>
      <w:r w:rsidR="00561614">
        <w:rPr>
          <w:rFonts w:ascii="Roboto Light" w:hAnsi="Roboto Light"/>
          <w:i/>
          <w:iCs/>
          <w:lang w:val="en-GB"/>
        </w:rPr>
        <w:t>”</w:t>
      </w:r>
    </w:p>
    <w:p w14:paraId="223F5CEF" w14:textId="77777777" w:rsidR="00561614" w:rsidRDefault="00561614" w:rsidP="00561614">
      <w:pPr>
        <w:spacing w:line="276" w:lineRule="auto"/>
        <w:rPr>
          <w:rFonts w:ascii="Roboto Light" w:hAnsi="Roboto Light"/>
          <w:i/>
          <w:iCs/>
          <w:lang w:val="en-GB"/>
        </w:rPr>
      </w:pPr>
    </w:p>
    <w:p w14:paraId="73DD03C7" w14:textId="763D6DFB" w:rsidR="00561614" w:rsidRDefault="008020E6" w:rsidP="00E316AF">
      <w:pPr>
        <w:rPr>
          <w:rFonts w:ascii="Roboto Light" w:hAnsi="Roboto Light"/>
          <w:i/>
          <w:iCs/>
        </w:rPr>
      </w:pPr>
      <w:r w:rsidRPr="008020E6">
        <w:rPr>
          <w:rFonts w:ascii="Roboto Light" w:hAnsi="Roboto Light"/>
          <w:lang w:val="en-GB"/>
        </w:rPr>
        <w:t>The</w:t>
      </w:r>
      <w:r>
        <w:rPr>
          <w:rFonts w:ascii="Roboto" w:hAnsi="Roboto"/>
          <w:lang w:val="en-GB"/>
        </w:rPr>
        <w:t xml:space="preserve"> </w:t>
      </w:r>
      <w:r w:rsidR="00561614" w:rsidRPr="008020E6">
        <w:rPr>
          <w:rFonts w:ascii="Roboto" w:hAnsi="Roboto"/>
          <w:lang w:val="en-GB"/>
        </w:rPr>
        <w:t>Collection S</w:t>
      </w:r>
      <w:r w:rsidR="00561614" w:rsidRPr="008020E6">
        <w:rPr>
          <w:rFonts w:ascii="Roboto Light" w:hAnsi="Roboto Light"/>
          <w:lang w:val="en-GB"/>
        </w:rPr>
        <w:t xml:space="preserve"> </w:t>
      </w:r>
      <w:r w:rsidR="007A761C" w:rsidRPr="008020E6">
        <w:rPr>
          <w:rFonts w:ascii="Roboto Light" w:hAnsi="Roboto Light"/>
          <w:lang w:val="en-GB"/>
        </w:rPr>
        <w:t>chair family consists</w:t>
      </w:r>
      <w:r w:rsidR="00561614" w:rsidRPr="008020E6">
        <w:rPr>
          <w:rFonts w:ascii="Roboto Light" w:hAnsi="Roboto Light"/>
          <w:lang w:val="en-GB"/>
        </w:rPr>
        <w:t xml:space="preserve"> of task chairs, easy chairs and meeting chairs</w:t>
      </w:r>
      <w:r w:rsidR="00443CE4">
        <w:rPr>
          <w:rFonts w:ascii="Roboto Light" w:hAnsi="Roboto Light"/>
          <w:lang w:val="en-GB"/>
        </w:rPr>
        <w:t xml:space="preserve">, </w:t>
      </w:r>
      <w:r w:rsidR="00443CE4" w:rsidRPr="00443CE4">
        <w:rPr>
          <w:rFonts w:ascii="Roboto Light" w:hAnsi="Roboto Light"/>
          <w:lang w:val="en-GB"/>
        </w:rPr>
        <w:t xml:space="preserve">which </w:t>
      </w:r>
      <w:r w:rsidR="00561614" w:rsidRPr="008020E6">
        <w:rPr>
          <w:rFonts w:ascii="Roboto Light" w:hAnsi="Roboto Light"/>
          <w:lang w:val="en-GB"/>
        </w:rPr>
        <w:t xml:space="preserve">offer </w:t>
      </w:r>
      <w:r w:rsidR="003565CB">
        <w:rPr>
          <w:rFonts w:ascii="Roboto Light" w:hAnsi="Roboto Light"/>
          <w:lang w:val="en-GB"/>
        </w:rPr>
        <w:t xml:space="preserve">various functional features and </w:t>
      </w:r>
      <w:r w:rsidR="00561614" w:rsidRPr="008020E6">
        <w:rPr>
          <w:rFonts w:ascii="Roboto Light" w:hAnsi="Roboto Light"/>
          <w:lang w:val="en-GB"/>
        </w:rPr>
        <w:t xml:space="preserve">share the high level of quality and the common design expression. </w:t>
      </w:r>
      <w:r w:rsidR="00E316AF">
        <w:rPr>
          <w:rFonts w:ascii="Roboto Light" w:hAnsi="Roboto Light"/>
          <w:lang w:val="en-GB"/>
        </w:rPr>
        <w:t>The</w:t>
      </w:r>
      <w:r w:rsidR="007A761C" w:rsidRPr="008020E6">
        <w:rPr>
          <w:rFonts w:ascii="Roboto Light" w:hAnsi="Roboto Light"/>
          <w:lang w:val="en-GB"/>
        </w:rPr>
        <w:t xml:space="preserve"> chair family has thought-out material choices and a high level of craftsmanship that well suit the executive environments</w:t>
      </w:r>
      <w:r w:rsidR="00496E48" w:rsidRPr="008020E6">
        <w:rPr>
          <w:rFonts w:ascii="Roboto Light" w:hAnsi="Roboto Light"/>
          <w:lang w:val="en-GB"/>
        </w:rPr>
        <w:t xml:space="preserve"> </w:t>
      </w:r>
      <w:r w:rsidR="007A761C" w:rsidRPr="008020E6">
        <w:rPr>
          <w:rFonts w:ascii="Roboto Light" w:hAnsi="Roboto Light"/>
          <w:lang w:val="en-GB"/>
        </w:rPr>
        <w:br/>
      </w:r>
      <w:r w:rsidR="007A761C">
        <w:rPr>
          <w:rFonts w:ascii="Roboto" w:hAnsi="Roboto"/>
          <w:bCs/>
          <w:sz w:val="40"/>
          <w:szCs w:val="40"/>
        </w:rPr>
        <w:br/>
      </w:r>
      <w:r w:rsidR="00561614" w:rsidRPr="007A761C">
        <w:rPr>
          <w:rFonts w:ascii="Roboto Light" w:hAnsi="Roboto Light"/>
          <w:i/>
          <w:iCs/>
          <w:lang w:val="en-GB"/>
        </w:rPr>
        <w:t xml:space="preserve">“The challenge at designing the new Collection S series was to merge the requirements of modern office life at the management level with the </w:t>
      </w:r>
      <w:r w:rsidR="00561614" w:rsidRPr="007A761C">
        <w:rPr>
          <w:rFonts w:ascii="Roboto Light" w:hAnsi="Roboto Light"/>
          <w:i/>
          <w:iCs/>
          <w:lang w:val="en-GB"/>
        </w:rPr>
        <w:lastRenderedPageBreak/>
        <w:t>experience of high quality craftsmanship founded by the MartinStoll heritage. Dynamically curved upholstery and traceable lines of armrests are translating that idea to a unique lo</w:t>
      </w:r>
      <w:r w:rsidR="00F3362E">
        <w:rPr>
          <w:rFonts w:ascii="Roboto Light" w:hAnsi="Roboto Light"/>
          <w:i/>
          <w:iCs/>
          <w:lang w:val="en-GB"/>
        </w:rPr>
        <w:t>ok” explains</w:t>
      </w:r>
      <w:r w:rsidR="007A761C" w:rsidRPr="007A761C">
        <w:rPr>
          <w:rFonts w:ascii="Roboto Light" w:hAnsi="Roboto Light"/>
          <w:i/>
          <w:iCs/>
          <w:lang w:val="en-GB"/>
        </w:rPr>
        <w:t xml:space="preserve"> designers </w:t>
      </w:r>
      <w:r w:rsidR="00561614" w:rsidRPr="007A761C">
        <w:rPr>
          <w:rFonts w:ascii="Roboto Light" w:hAnsi="Roboto Light"/>
          <w:i/>
          <w:iCs/>
        </w:rPr>
        <w:t>Michael Lammel and Markus Heller from NOA Intelligent Design.</w:t>
      </w:r>
    </w:p>
    <w:p w14:paraId="09B3FA50" w14:textId="77777777" w:rsidR="00DB40C8" w:rsidRDefault="00DB40C8" w:rsidP="00E316AF">
      <w:pPr>
        <w:rPr>
          <w:rFonts w:ascii="Roboto Light" w:hAnsi="Roboto Light"/>
          <w:i/>
          <w:iCs/>
        </w:rPr>
      </w:pPr>
    </w:p>
    <w:p w14:paraId="589684C9" w14:textId="0FB8BD38" w:rsidR="00DB40C8" w:rsidRPr="00E316AF" w:rsidRDefault="00DB40C8" w:rsidP="001F2AEB">
      <w:pPr>
        <w:rPr>
          <w:rFonts w:ascii="Roboto Light" w:hAnsi="Roboto Light"/>
          <w:lang w:val="en-GB"/>
        </w:rPr>
      </w:pPr>
      <w:r w:rsidRPr="00DB40C8">
        <w:rPr>
          <w:rFonts w:ascii="Roboto Light" w:hAnsi="Roboto Light"/>
          <w:lang w:val="en-GB"/>
        </w:rPr>
        <w:t xml:space="preserve">Collection S was released in the beginning </w:t>
      </w:r>
      <w:r w:rsidR="00694F3C">
        <w:rPr>
          <w:rFonts w:ascii="Roboto Light" w:hAnsi="Roboto Light"/>
          <w:lang w:val="en-GB"/>
        </w:rPr>
        <w:t xml:space="preserve">of the year </w:t>
      </w:r>
      <w:r w:rsidRPr="00DB40C8">
        <w:rPr>
          <w:rFonts w:ascii="Roboto Light" w:hAnsi="Roboto Light"/>
          <w:lang w:val="en-GB"/>
        </w:rPr>
        <w:t xml:space="preserve">and is </w:t>
      </w:r>
      <w:r w:rsidR="001F2AEB">
        <w:rPr>
          <w:rFonts w:ascii="Roboto Light" w:hAnsi="Roboto Light"/>
          <w:lang w:val="en-GB"/>
        </w:rPr>
        <w:t xml:space="preserve">now available through </w:t>
      </w:r>
      <w:r w:rsidR="001F2AEB" w:rsidRPr="001F2AEB">
        <w:rPr>
          <w:rFonts w:ascii="Roboto Light" w:hAnsi="Roboto Light"/>
          <w:lang w:val="en-GB"/>
        </w:rPr>
        <w:t>Kinnarps’</w:t>
      </w:r>
      <w:r w:rsidRPr="00DB40C8">
        <w:rPr>
          <w:rFonts w:ascii="Roboto Light" w:hAnsi="Roboto Light"/>
          <w:lang w:val="en-GB"/>
        </w:rPr>
        <w:t xml:space="preserve"> retailers worldwide. To learn more about the chairs </w:t>
      </w:r>
      <w:r>
        <w:rPr>
          <w:rFonts w:ascii="Roboto Light" w:hAnsi="Roboto Light"/>
          <w:lang w:val="en-GB"/>
        </w:rPr>
        <w:t xml:space="preserve">please visit </w:t>
      </w:r>
      <w:r w:rsidRPr="001F2AEB">
        <w:rPr>
          <w:rFonts w:ascii="Roboto" w:hAnsi="Roboto"/>
          <w:lang w:val="en-GB"/>
        </w:rPr>
        <w:t>kinnarps.com</w:t>
      </w:r>
      <w:r>
        <w:rPr>
          <w:rFonts w:ascii="Roboto Light" w:hAnsi="Roboto Light"/>
          <w:lang w:val="en-GB"/>
        </w:rPr>
        <w:t>.</w:t>
      </w:r>
    </w:p>
    <w:p w14:paraId="3A384991" w14:textId="77777777" w:rsidR="00443CE4" w:rsidRPr="00561614" w:rsidRDefault="00443CE4" w:rsidP="00561614">
      <w:pPr>
        <w:rPr>
          <w:rFonts w:ascii="Roboto Light" w:hAnsi="Roboto Light"/>
          <w:i/>
          <w:iCs/>
          <w:color w:val="FF0000"/>
        </w:rPr>
      </w:pPr>
    </w:p>
    <w:p w14:paraId="1C6B13BF" w14:textId="77777777" w:rsidR="009A4B4F" w:rsidRPr="003C1155" w:rsidRDefault="00D54399" w:rsidP="00D54399">
      <w:pPr>
        <w:spacing w:line="276" w:lineRule="auto"/>
        <w:ind w:right="-115"/>
        <w:rPr>
          <w:rFonts w:ascii="Roboto Light" w:hAnsi="Roboto Light"/>
          <w:sz w:val="18"/>
          <w:szCs w:val="18"/>
          <w:lang w:val="en-GB"/>
        </w:rPr>
      </w:pPr>
      <w:r>
        <w:rPr>
          <w:rFonts w:ascii="Roboto" w:hAnsi="Roboto"/>
          <w:sz w:val="18"/>
          <w:szCs w:val="18"/>
          <w:lang w:val="en-GB"/>
        </w:rPr>
        <w:t>A</w:t>
      </w:r>
      <w:r w:rsidR="007A761C">
        <w:rPr>
          <w:rFonts w:ascii="Roboto" w:hAnsi="Roboto"/>
          <w:sz w:val="18"/>
          <w:szCs w:val="18"/>
          <w:lang w:val="en-GB"/>
        </w:rPr>
        <w:t>bout the Red Dot Design Award</w:t>
      </w:r>
      <w:r>
        <w:rPr>
          <w:rFonts w:ascii="Roboto" w:hAnsi="Roboto"/>
          <w:sz w:val="18"/>
          <w:szCs w:val="18"/>
          <w:lang w:val="en-GB"/>
        </w:rPr>
        <w:br/>
      </w:r>
      <w:r w:rsidR="0059538D" w:rsidRPr="003C1155">
        <w:rPr>
          <w:rFonts w:ascii="Roboto" w:hAnsi="Roboto"/>
          <w:sz w:val="18"/>
          <w:szCs w:val="18"/>
          <w:lang w:val="en-GB"/>
        </w:rPr>
        <w:br/>
      </w:r>
      <w:r w:rsidR="007A761C">
        <w:rPr>
          <w:rFonts w:ascii="Roboto Light" w:hAnsi="Roboto Light"/>
          <w:sz w:val="18"/>
          <w:szCs w:val="18"/>
          <w:lang w:val="en-GB"/>
        </w:rPr>
        <w:t>ONE OF THE WORLD’S</w:t>
      </w:r>
      <w:r w:rsidR="007A761C" w:rsidRPr="007A761C">
        <w:rPr>
          <w:rFonts w:ascii="Roboto Light" w:hAnsi="Roboto Light"/>
          <w:sz w:val="18"/>
          <w:szCs w:val="18"/>
          <w:lang w:val="en-GB"/>
        </w:rPr>
        <w:t xml:space="preserve"> </w:t>
      </w:r>
      <w:r w:rsidR="007A761C">
        <w:rPr>
          <w:rFonts w:ascii="Roboto Light" w:hAnsi="Roboto Light"/>
          <w:sz w:val="18"/>
          <w:szCs w:val="18"/>
          <w:lang w:val="en-GB"/>
        </w:rPr>
        <w:t>LARGEST DESIGN COMPETITIONS</w:t>
      </w:r>
      <w:r w:rsidR="007A761C">
        <w:rPr>
          <w:rFonts w:ascii="Roboto Light" w:hAnsi="Roboto Light"/>
          <w:sz w:val="18"/>
          <w:szCs w:val="18"/>
          <w:lang w:val="en-GB"/>
        </w:rPr>
        <w:br/>
      </w:r>
      <w:r w:rsidR="007A761C" w:rsidRPr="007A761C">
        <w:rPr>
          <w:rFonts w:ascii="Roboto Light" w:hAnsi="Roboto Light"/>
          <w:sz w:val="18"/>
          <w:szCs w:val="18"/>
          <w:lang w:val="en-GB"/>
        </w:rPr>
        <w:t xml:space="preserve">In order to appraise the diversity in the field of design in a professional manner, the Red Dot Design Award breaks down into the three disciplines of Red Dot Award: Product Design, Red Dot Award: Communication Design and Red Dot Award: Design Concept. The Red Dot Award is organised by Design Zentrum Nordrhein Westfalen and is one of the world’s largest design competitions. In 1955, a jury convened for the first time to assess the best designs of the day. In the 1990s, Red Dot CEO Professor Dr. Peter Zec developed the name and brand of the award. Ever since, the sought-after Red Dot award has been the revered international seal of outstanding design quality. More information is available at www.red-dot.org. </w:t>
      </w:r>
      <w:r w:rsidR="007A761C">
        <w:rPr>
          <w:rFonts w:ascii="Roboto Light" w:hAnsi="Roboto Light"/>
          <w:sz w:val="18"/>
          <w:szCs w:val="18"/>
          <w:lang w:val="en-GB"/>
        </w:rPr>
        <w:br/>
      </w:r>
      <w:r w:rsidR="007A761C">
        <w:rPr>
          <w:rFonts w:ascii="Roboto Light" w:hAnsi="Roboto Light"/>
          <w:sz w:val="18"/>
          <w:szCs w:val="18"/>
          <w:lang w:val="en-GB"/>
        </w:rPr>
        <w:br/>
      </w:r>
      <w:r w:rsidR="0059538D" w:rsidRPr="003C1155">
        <w:rPr>
          <w:rFonts w:ascii="Roboto" w:hAnsi="Roboto"/>
          <w:sz w:val="18"/>
          <w:szCs w:val="18"/>
          <w:lang w:val="en-GB"/>
        </w:rPr>
        <w:t xml:space="preserve">About Kinnarps </w:t>
      </w:r>
      <w:r w:rsidR="0059538D" w:rsidRPr="003C1155">
        <w:rPr>
          <w:rFonts w:ascii="Roboto" w:hAnsi="Roboto"/>
          <w:sz w:val="18"/>
          <w:szCs w:val="18"/>
          <w:lang w:val="en-GB"/>
        </w:rPr>
        <w:br/>
      </w:r>
      <w:r w:rsidR="0059538D" w:rsidRPr="003C1155">
        <w:rPr>
          <w:rFonts w:ascii="Roboto Light" w:hAnsi="Roboto Light"/>
          <w:sz w:val="18"/>
          <w:szCs w:val="18"/>
          <w:lang w:val="en-GB"/>
        </w:rPr>
        <w:br/>
        <w:t>KINNARP</w:t>
      </w:r>
      <w:r w:rsidR="007A761C">
        <w:rPr>
          <w:rFonts w:ascii="Roboto Light" w:hAnsi="Roboto Light"/>
          <w:sz w:val="18"/>
          <w:szCs w:val="18"/>
          <w:lang w:val="en-GB"/>
        </w:rPr>
        <w:t>S DELIVERS WORKSPACE SOLUTIONS</w:t>
      </w:r>
      <w:r w:rsidR="007A761C">
        <w:rPr>
          <w:rFonts w:ascii="Roboto Light" w:hAnsi="Roboto Light"/>
          <w:sz w:val="18"/>
          <w:szCs w:val="18"/>
          <w:lang w:val="en-GB"/>
        </w:rPr>
        <w:br/>
      </w:r>
      <w:r w:rsidR="0059538D" w:rsidRPr="003C1155">
        <w:rPr>
          <w:rFonts w:ascii="Roboto Light" w:hAnsi="Roboto Light"/>
          <w:sz w:val="18"/>
          <w:szCs w:val="18"/>
          <w:lang w:val="en-GB"/>
        </w:rPr>
        <w:t xml:space="preserve">Kinnarps was founded in 1942 by Jarl and Evy Andersson. Today it </w:t>
      </w:r>
      <w:r w:rsidR="003C1155">
        <w:rPr>
          <w:rFonts w:ascii="Roboto Light" w:hAnsi="Roboto Light"/>
          <w:sz w:val="18"/>
          <w:szCs w:val="18"/>
          <w:lang w:val="en-GB"/>
        </w:rPr>
        <w:t xml:space="preserve">is </w:t>
      </w:r>
      <w:r w:rsidR="0059538D" w:rsidRPr="003C1155">
        <w:rPr>
          <w:rFonts w:ascii="Roboto Light" w:hAnsi="Roboto Light"/>
          <w:sz w:val="18"/>
          <w:szCs w:val="18"/>
          <w:lang w:val="en-GB"/>
        </w:rPr>
        <w:t>a wholly-owned family company run now by Jarl and Evy's children and grandchildren. Kinnarps delivers interior design solutions for offices and public spaces. The entire value chain is characterised by high quality and low environmental impact – from raw materials to finished workplace solutions. Kinnarps is today one of the biggest suppliers of interior design solutions in Europe. Its products are sold in some 40 countries and the group had a turnover of about MSEK 3.8 in 2014/2015.</w:t>
      </w:r>
    </w:p>
    <w:p w14:paraId="52E15895" w14:textId="77777777" w:rsidR="009A4B4F" w:rsidRPr="003C1155" w:rsidRDefault="009A4B4F">
      <w:pPr>
        <w:pStyle w:val="BodyText"/>
        <w:spacing w:line="276" w:lineRule="auto"/>
        <w:ind w:right="-399"/>
        <w:rPr>
          <w:rFonts w:ascii="Roboto Light" w:hAnsi="Roboto Light"/>
          <w:sz w:val="18"/>
          <w:szCs w:val="18"/>
          <w:lang w:val="en-GB"/>
        </w:rPr>
      </w:pPr>
    </w:p>
    <w:p w14:paraId="2A102FEF" w14:textId="77777777" w:rsidR="009A4B4F" w:rsidRPr="003C1155" w:rsidRDefault="0059538D">
      <w:pPr>
        <w:pStyle w:val="BodyText"/>
        <w:spacing w:line="276" w:lineRule="auto"/>
        <w:ind w:right="-399"/>
        <w:rPr>
          <w:rFonts w:ascii="Roboto Light" w:hAnsi="Roboto Light"/>
          <w:sz w:val="18"/>
          <w:szCs w:val="18"/>
          <w:lang w:val="en-GB"/>
        </w:rPr>
      </w:pPr>
      <w:r w:rsidRPr="003C1155">
        <w:rPr>
          <w:rFonts w:ascii="Roboto" w:hAnsi="Roboto"/>
          <w:sz w:val="18"/>
          <w:szCs w:val="18"/>
          <w:lang w:val="en-GB"/>
        </w:rPr>
        <w:t xml:space="preserve">Do you have any questions? </w:t>
      </w:r>
      <w:r w:rsidRPr="003C1155">
        <w:rPr>
          <w:rFonts w:ascii="Roboto Light" w:hAnsi="Roboto Light"/>
          <w:sz w:val="18"/>
          <w:szCs w:val="18"/>
          <w:lang w:val="en-GB"/>
        </w:rPr>
        <w:br/>
        <w:t>For more information, please contact</w:t>
      </w:r>
      <w:proofErr w:type="gramStart"/>
      <w:r w:rsidRPr="003C1155">
        <w:rPr>
          <w:rFonts w:ascii="Roboto Light" w:hAnsi="Roboto Light"/>
          <w:sz w:val="18"/>
          <w:szCs w:val="18"/>
          <w:lang w:val="en-GB"/>
        </w:rPr>
        <w:t>:</w:t>
      </w:r>
      <w:proofErr w:type="gramEnd"/>
      <w:r w:rsidRPr="003C1155">
        <w:rPr>
          <w:rFonts w:ascii="Roboto Light" w:hAnsi="Roboto Light"/>
          <w:sz w:val="18"/>
          <w:szCs w:val="18"/>
          <w:lang w:val="en-GB"/>
        </w:rPr>
        <w:br/>
        <w:t xml:space="preserve">Ida </w:t>
      </w:r>
      <w:proofErr w:type="spellStart"/>
      <w:r w:rsidRPr="003C1155">
        <w:rPr>
          <w:rFonts w:ascii="Roboto Light" w:hAnsi="Roboto Light"/>
          <w:sz w:val="18"/>
          <w:szCs w:val="18"/>
          <w:lang w:val="en-GB"/>
        </w:rPr>
        <w:t>Hermansson</w:t>
      </w:r>
      <w:proofErr w:type="spellEnd"/>
      <w:r w:rsidRPr="003C1155">
        <w:rPr>
          <w:rFonts w:ascii="Roboto Light" w:hAnsi="Roboto Light"/>
          <w:sz w:val="18"/>
          <w:szCs w:val="18"/>
          <w:lang w:val="en-GB"/>
        </w:rPr>
        <w:t>, Press contact at Kinnarps AB</w:t>
      </w:r>
      <w:r w:rsidRPr="003C1155">
        <w:rPr>
          <w:rFonts w:ascii="Roboto Light" w:hAnsi="Roboto Light"/>
          <w:sz w:val="18"/>
          <w:szCs w:val="18"/>
          <w:lang w:val="en-GB"/>
        </w:rPr>
        <w:br/>
        <w:t>+46 515 383 89</w:t>
      </w:r>
      <w:r w:rsidRPr="003C1155">
        <w:rPr>
          <w:rFonts w:ascii="Roboto Light" w:hAnsi="Roboto Light"/>
          <w:sz w:val="18"/>
          <w:szCs w:val="18"/>
          <w:lang w:val="en-GB"/>
        </w:rPr>
        <w:br/>
      </w:r>
      <w:hyperlink r:id="rId7" w:history="1">
        <w:r w:rsidRPr="003C1155">
          <w:rPr>
            <w:rStyle w:val="Hyperlink"/>
            <w:rFonts w:ascii="Roboto Light" w:hAnsi="Roboto Light"/>
            <w:sz w:val="18"/>
            <w:szCs w:val="18"/>
            <w:lang w:val="en-GB"/>
          </w:rPr>
          <w:t>ida.hermansson@kinnarps.se</w:t>
        </w:r>
      </w:hyperlink>
      <w:r w:rsidRPr="003C1155">
        <w:rPr>
          <w:rFonts w:ascii="Roboto Light" w:hAnsi="Roboto Light"/>
          <w:sz w:val="18"/>
          <w:szCs w:val="18"/>
          <w:lang w:val="en-GB"/>
        </w:rPr>
        <w:t xml:space="preserve"> </w:t>
      </w:r>
      <w:r w:rsidRPr="003C1155">
        <w:rPr>
          <w:rFonts w:ascii="Roboto Light" w:hAnsi="Roboto Light"/>
          <w:sz w:val="18"/>
          <w:szCs w:val="18"/>
          <w:lang w:val="en-GB"/>
        </w:rPr>
        <w:br/>
      </w:r>
    </w:p>
    <w:sectPr w:rsidR="009A4B4F" w:rsidRPr="003C1155">
      <w:headerReference w:type="default" r:id="rId8"/>
      <w:footerReference w:type="default" r:id="rId9"/>
      <w:pgSz w:w="11906" w:h="16838"/>
      <w:pgMar w:top="3600" w:right="2200" w:bottom="1800" w:left="188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4E987" w14:textId="77777777" w:rsidR="00123059" w:rsidRDefault="00123059">
      <w:r>
        <w:separator/>
      </w:r>
    </w:p>
  </w:endnote>
  <w:endnote w:type="continuationSeparator" w:id="0">
    <w:p w14:paraId="3BB38ECA" w14:textId="77777777" w:rsidR="00123059" w:rsidRDefault="0012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Roboto Regular">
    <w:altName w:val="Times New Roman"/>
    <w:charset w:val="00"/>
    <w:family w:val="roman"/>
    <w:pitch w:val="default"/>
  </w:font>
  <w:font w:name="Avenir Next Demi Bold">
    <w:altName w:val="Times New Roman"/>
    <w:panose1 w:val="00000000000000000000"/>
    <w:charset w:val="00"/>
    <w:family w:val="roman"/>
    <w:notTrueType/>
    <w:pitch w:val="default"/>
  </w:font>
  <w:font w:name="Roboto Medium">
    <w:panose1 w:val="02000000000000000000"/>
    <w:charset w:val="00"/>
    <w:family w:val="auto"/>
    <w:pitch w:val="variable"/>
    <w:sig w:usb0="E0000AFF" w:usb1="5000217F" w:usb2="00000021" w:usb3="00000000" w:csb0="0000019F" w:csb1="00000000"/>
  </w:font>
  <w:font w:name="Avenir Next Medium">
    <w:altName w:val="Times New Roman"/>
    <w:charset w:val="00"/>
    <w:family w:val="roman"/>
    <w:pitch w:val="default"/>
  </w:font>
  <w:font w:name="Segoe UI">
    <w:panose1 w:val="020B0502040204020203"/>
    <w:charset w:val="00"/>
    <w:family w:val="swiss"/>
    <w:pitch w:val="variable"/>
    <w:sig w:usb0="E10022FF" w:usb1="C000E47F" w:usb2="00000029" w:usb3="00000000" w:csb0="000001DF" w:csb1="00000000"/>
  </w:font>
  <w:font w:name="Roboto Light">
    <w:panose1 w:val="02000000000000000000"/>
    <w:charset w:val="00"/>
    <w:family w:val="auto"/>
    <w:pitch w:val="variable"/>
    <w:sig w:usb0="E0000AFF" w:usb1="5000217F" w:usb2="00000021" w:usb3="00000000" w:csb0="0000019F" w:csb1="00000000"/>
  </w:font>
  <w:font w:name="Roboto">
    <w:panose1 w:val="02000000000000000000"/>
    <w:charset w:val="00"/>
    <w:family w:val="auto"/>
    <w:pitch w:val="variable"/>
    <w:sig w:usb0="E0000AFF" w:usb1="5000217F" w:usb2="00000021" w:usb3="00000000" w:csb0="0000019F" w:csb1="00000000"/>
  </w:font>
  <w:font w:name="Baskerville">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73111" w14:textId="77777777" w:rsidR="002E3346" w:rsidRDefault="002E3346">
    <w:pPr>
      <w:pStyle w:val="Footer"/>
    </w:pPr>
    <w:r>
      <w:rPr>
        <w:noProof/>
        <w:lang w:val="sv-SE" w:eastAsia="sv-SE"/>
      </w:rPr>
      <mc:AlternateContent>
        <mc:Choice Requires="wps">
          <w:drawing>
            <wp:anchor distT="152400" distB="152400" distL="152400" distR="152400" simplePos="0" relativeHeight="251660288" behindDoc="1" locked="0" layoutInCell="1" allowOverlap="1" wp14:anchorId="28AAA9E3" wp14:editId="364430CC">
              <wp:simplePos x="0" y="0"/>
              <wp:positionH relativeFrom="page">
                <wp:posOffset>899795</wp:posOffset>
              </wp:positionH>
              <wp:positionV relativeFrom="page">
                <wp:posOffset>10005169</wp:posOffset>
              </wp:positionV>
              <wp:extent cx="2412365" cy="596900"/>
              <wp:effectExtent l="0" t="0" r="0" b="0"/>
              <wp:wrapNone/>
              <wp:docPr id="1073741827" name="officeArt object"/>
              <wp:cNvGraphicFramePr/>
              <a:graphic xmlns:a="http://schemas.openxmlformats.org/drawingml/2006/main">
                <a:graphicData uri="http://schemas.microsoft.com/office/word/2010/wordprocessingShape">
                  <wps:wsp>
                    <wps:cNvSpPr/>
                    <wps:spPr>
                      <a:xfrm>
                        <a:off x="0" y="0"/>
                        <a:ext cx="2412365" cy="596900"/>
                      </a:xfrm>
                      <a:prstGeom prst="rect">
                        <a:avLst/>
                      </a:prstGeom>
                      <a:noFill/>
                      <a:ln w="12700" cap="flat">
                        <a:noFill/>
                        <a:miter lim="400000"/>
                      </a:ln>
                      <a:effectLst/>
                    </wps:spPr>
                    <wps:txbx>
                      <w:txbxContent>
                        <w:p w14:paraId="2CC01A31" w14:textId="77777777" w:rsidR="002E3346" w:rsidRDefault="003A78E0">
                          <w:pPr>
                            <w:pStyle w:val="Fotnot"/>
                            <w:ind w:firstLine="0"/>
                            <w:rPr>
                              <w:rFonts w:ascii="Roboto Light" w:hAnsi="Roboto Light"/>
                            </w:rPr>
                          </w:pPr>
                          <w:hyperlink r:id="rId1" w:history="1">
                            <w:r w:rsidR="002E3346">
                              <w:rPr>
                                <w:rStyle w:val="Hyperlink0"/>
                                <w:rFonts w:ascii="Roboto Light" w:hAnsi="Roboto Light"/>
                                <w:u w:val="none"/>
                              </w:rPr>
                              <w:t>www.kinnarps.com</w:t>
                            </w:r>
                          </w:hyperlink>
                        </w:p>
                      </w:txbxContent>
                    </wps:txbx>
                    <wps:bodyPr wrap="square" lIns="50800" tIns="50800" rIns="50800" bIns="50800" numCol="1" anchor="t">
                      <a:noAutofit/>
                    </wps:bodyPr>
                  </wps:wsp>
                </a:graphicData>
              </a:graphic>
            </wp:anchor>
          </w:drawing>
        </mc:Choice>
        <mc:Fallback>
          <w:pict>
            <v:rect w14:anchorId="19A9ECE8" id="officeArt object" o:spid="_x0000_s1026" style="position:absolute;margin-left:70.85pt;margin-top:787.8pt;width:189.95pt;height:47pt;z-index:-2516561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" filled="f" stroked="f" strokeweight="1pt">
              <v:stroke miterlimit="4"/>
              <v:textbox inset="4pt,4pt,4pt,4pt">
                <w:txbxContent>
                  <w:p w:rsidR="002E3346" w:rsidRDefault="00123059">
                    <w:pPr>
                      <w:pStyle w:val="Fotnot"/>
                      <w:ind w:firstLine="0"/>
                      <w:rPr>
                        <w:rFonts w:ascii="Roboto Light" w:hAnsi="Roboto Light"/>
                      </w:rPr>
                    </w:pPr>
                    <w:hyperlink r:id="rId2" w:history="1">
                      <w:r w:rsidR="002E3346">
                        <w:rPr>
                          <w:rStyle w:val="Hyperlink0"/>
                          <w:rFonts w:ascii="Roboto Light" w:hAnsi="Roboto Light"/>
                          <w:u w:val="none"/>
                        </w:rPr>
                        <w:t>www.kinnarps.com</w:t>
                      </w:r>
                    </w:hyperlink>
                  </w:p>
                </w:txbxContent>
              </v:textbox>
              <w10:wrap anchorx="page" anchory="page"/>
            </v:rect>
          </w:pict>
        </mc:Fallback>
      </mc:AlternateContent>
    </w:r>
    <w:r>
      <w:rPr>
        <w:noProof/>
        <w:color w:val="FF0000"/>
        <w:lang w:val="sv-SE" w:eastAsia="sv-SE"/>
      </w:rPr>
      <mc:AlternateContent>
        <mc:Choice Requires="wps">
          <w:drawing>
            <wp:anchor distT="152400" distB="152400" distL="152400" distR="152400" simplePos="0" relativeHeight="251659264" behindDoc="1" locked="0" layoutInCell="1" allowOverlap="1" wp14:anchorId="7110D8F3" wp14:editId="2E5FD020">
              <wp:simplePos x="0" y="0"/>
              <wp:positionH relativeFrom="page">
                <wp:posOffset>0</wp:posOffset>
              </wp:positionH>
              <wp:positionV relativeFrom="page">
                <wp:posOffset>9963958</wp:posOffset>
              </wp:positionV>
              <wp:extent cx="7559675" cy="367665"/>
              <wp:effectExtent l="0" t="0" r="3175" b="0"/>
              <wp:wrapNone/>
              <wp:docPr id="1073741826" name="officeArt object"/>
              <wp:cNvGraphicFramePr/>
              <a:graphic xmlns:a="http://schemas.openxmlformats.org/drawingml/2006/main">
                <a:graphicData uri="http://schemas.microsoft.com/office/word/2010/wordprocessingShape">
                  <wps:wsp>
                    <wps:cNvSpPr/>
                    <wps:spPr>
                      <a:xfrm>
                        <a:off x="0" y="0"/>
                        <a:ext cx="7559675" cy="367665"/>
                      </a:xfrm>
                      <a:prstGeom prst="rect">
                        <a:avLst/>
                      </a:prstGeom>
                      <a:solidFill>
                        <a:srgbClr val="F6EB61"/>
                      </a:solidFill>
                      <a:ln w="12700" cap="flat">
                        <a:noFill/>
                        <a:miter lim="400000"/>
                      </a:ln>
                      <a:effectLst/>
                    </wps:spPr>
                    <wps:bodyPr/>
                  </wps:wsp>
                </a:graphicData>
              </a:graphic>
              <wp14:sizeRelV relativeFrom="margin">
                <wp14:pctHeight>0</wp14:pctHeight>
              </wp14:sizeRelV>
            </wp:anchor>
          </w:drawing>
        </mc:Choice>
        <mc:Fallback>
          <w:pict>
            <v:rect w14:anchorId="021AB7B6" id="officeArt object" o:spid="_x0000_s1026" style="position:absolute;margin-left:0;margin-top:784.55pt;width:595.25pt;height:28.95pt;z-index:-251657216;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" fillcolor="#f6eb61" stroked="f" strokeweight="1pt">
              <v:stroke miterlimit="4"/>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A8360" w14:textId="77777777" w:rsidR="00123059" w:rsidRDefault="00123059">
      <w:r>
        <w:separator/>
      </w:r>
    </w:p>
  </w:footnote>
  <w:footnote w:type="continuationSeparator" w:id="0">
    <w:p w14:paraId="4A5E560A" w14:textId="77777777" w:rsidR="00123059" w:rsidRDefault="00123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7AF7C" w14:textId="77777777" w:rsidR="002E3346" w:rsidRDefault="002E3346">
    <w:r>
      <w:rPr>
        <w:noProof/>
        <w:lang w:val="sv-SE" w:eastAsia="sv-SE"/>
      </w:rPr>
      <w:drawing>
        <wp:anchor distT="152400" distB="152400" distL="152400" distR="152400" simplePos="0" relativeHeight="251658240" behindDoc="1" locked="0" layoutInCell="1" allowOverlap="1" wp14:anchorId="0D79A3EE" wp14:editId="0E9296AA">
          <wp:simplePos x="0" y="0"/>
          <wp:positionH relativeFrom="page">
            <wp:posOffset>900000</wp:posOffset>
          </wp:positionH>
          <wp:positionV relativeFrom="page">
            <wp:posOffset>701040</wp:posOffset>
          </wp:positionV>
          <wp:extent cx="1119756" cy="372265"/>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logo_black.pdf"/>
                  <pic:cNvPicPr>
                    <a:picLocks noChangeAspect="1"/>
                  </pic:cNvPicPr>
                </pic:nvPicPr>
                <pic:blipFill>
                  <a:blip r:embed="rId1">
                    <a:extLst/>
                  </a:blip>
                  <a:stretch>
                    <a:fillRect/>
                  </a:stretch>
                </pic:blipFill>
                <pic:spPr>
                  <a:xfrm>
                    <a:off x="0" y="0"/>
                    <a:ext cx="1119756" cy="37226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407858"/>
    <w:multiLevelType w:val="hybridMultilevel"/>
    <w:tmpl w:val="595461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90E"/>
    <w:rsid w:val="0004492E"/>
    <w:rsid w:val="00076947"/>
    <w:rsid w:val="00080481"/>
    <w:rsid w:val="000C3865"/>
    <w:rsid w:val="000E239E"/>
    <w:rsid w:val="00123059"/>
    <w:rsid w:val="00174283"/>
    <w:rsid w:val="001B4B00"/>
    <w:rsid w:val="001D57F3"/>
    <w:rsid w:val="001F2AEB"/>
    <w:rsid w:val="0024332A"/>
    <w:rsid w:val="00244490"/>
    <w:rsid w:val="002E3346"/>
    <w:rsid w:val="0030590E"/>
    <w:rsid w:val="00350244"/>
    <w:rsid w:val="00350632"/>
    <w:rsid w:val="003565CB"/>
    <w:rsid w:val="003A78E0"/>
    <w:rsid w:val="003C0832"/>
    <w:rsid w:val="003C1155"/>
    <w:rsid w:val="00443CE4"/>
    <w:rsid w:val="00457663"/>
    <w:rsid w:val="004650D7"/>
    <w:rsid w:val="004811B7"/>
    <w:rsid w:val="00496E48"/>
    <w:rsid w:val="004E5F67"/>
    <w:rsid w:val="005443AF"/>
    <w:rsid w:val="00561614"/>
    <w:rsid w:val="005642F7"/>
    <w:rsid w:val="0059538D"/>
    <w:rsid w:val="005D5A3C"/>
    <w:rsid w:val="005E1B8D"/>
    <w:rsid w:val="0067770C"/>
    <w:rsid w:val="0068644A"/>
    <w:rsid w:val="00694F3C"/>
    <w:rsid w:val="006B6BB1"/>
    <w:rsid w:val="0070041C"/>
    <w:rsid w:val="00755EBD"/>
    <w:rsid w:val="00797934"/>
    <w:rsid w:val="007A761C"/>
    <w:rsid w:val="008020E6"/>
    <w:rsid w:val="00826E11"/>
    <w:rsid w:val="008861A4"/>
    <w:rsid w:val="00892B09"/>
    <w:rsid w:val="008B6333"/>
    <w:rsid w:val="00981BF0"/>
    <w:rsid w:val="009A4B4F"/>
    <w:rsid w:val="00A13C37"/>
    <w:rsid w:val="00A40FAB"/>
    <w:rsid w:val="00AA75A3"/>
    <w:rsid w:val="00AB6951"/>
    <w:rsid w:val="00AC0ABA"/>
    <w:rsid w:val="00AC34C5"/>
    <w:rsid w:val="00B65284"/>
    <w:rsid w:val="00C02C77"/>
    <w:rsid w:val="00C26959"/>
    <w:rsid w:val="00C56298"/>
    <w:rsid w:val="00C80070"/>
    <w:rsid w:val="00CC4C47"/>
    <w:rsid w:val="00CD61E5"/>
    <w:rsid w:val="00CE78E4"/>
    <w:rsid w:val="00D54399"/>
    <w:rsid w:val="00DB40C8"/>
    <w:rsid w:val="00DB5BEF"/>
    <w:rsid w:val="00DC6D15"/>
    <w:rsid w:val="00E316AF"/>
    <w:rsid w:val="00E46B93"/>
    <w:rsid w:val="00EE4300"/>
    <w:rsid w:val="00F3362E"/>
    <w:rsid w:val="00F51669"/>
    <w:rsid w:val="00F73799"/>
    <w:rsid w:val="00FB5258"/>
    <w:rsid w:val="00FB58B0"/>
    <w:rsid w:val="00FC0D9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5AB8A5"/>
  <w15:docId w15:val="{9D236451-2664-4CCF-A9D9-073881AD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character" w:customStyle="1" w:styleId="Hyperlink0">
    <w:name w:val="Hyperlink.0"/>
    <w:basedOn w:val="Hyperlink"/>
    <w:rPr>
      <w:u w:val="single"/>
    </w:rPr>
  </w:style>
  <w:style w:type="paragraph" w:customStyle="1" w:styleId="Fotnot">
    <w:name w:val="Fotnot"/>
    <w:pPr>
      <w:spacing w:after="200"/>
      <w:ind w:firstLine="1417"/>
    </w:pPr>
    <w:rPr>
      <w:rFonts w:ascii="Roboto Regular" w:hAnsi="Roboto Regular" w:cs="Arial Unicode MS"/>
      <w:color w:val="25282A"/>
    </w:rPr>
  </w:style>
  <w:style w:type="paragraph" w:styleId="BodyText">
    <w:name w:val="Body Text"/>
    <w:link w:val="BodyTextChar"/>
    <w:pPr>
      <w:spacing w:after="200" w:line="312" w:lineRule="auto"/>
    </w:pPr>
    <w:rPr>
      <w:rFonts w:ascii="Roboto Regular" w:hAnsi="Roboto Regular" w:cs="Arial Unicode MS"/>
      <w:color w:val="25282A"/>
      <w:sz w:val="24"/>
      <w:szCs w:val="24"/>
    </w:rPr>
  </w:style>
  <w:style w:type="paragraph" w:styleId="Header">
    <w:name w:val="header"/>
    <w:basedOn w:val="Normal"/>
    <w:link w:val="HeaderChar"/>
    <w:uiPriority w:val="99"/>
    <w:unhideWhenUsed/>
    <w:rsid w:val="00892B09"/>
    <w:pPr>
      <w:tabs>
        <w:tab w:val="center" w:pos="4536"/>
        <w:tab w:val="right" w:pos="9072"/>
      </w:tabs>
    </w:pPr>
  </w:style>
  <w:style w:type="character" w:customStyle="1" w:styleId="HeaderChar">
    <w:name w:val="Header Char"/>
    <w:basedOn w:val="DefaultParagraphFont"/>
    <w:link w:val="Header"/>
    <w:uiPriority w:val="99"/>
    <w:rsid w:val="00892B09"/>
    <w:rPr>
      <w:sz w:val="24"/>
      <w:szCs w:val="24"/>
      <w:lang w:val="en-US" w:eastAsia="en-US"/>
    </w:rPr>
  </w:style>
  <w:style w:type="paragraph" w:styleId="Footer">
    <w:name w:val="footer"/>
    <w:basedOn w:val="Normal"/>
    <w:link w:val="FooterChar"/>
    <w:uiPriority w:val="99"/>
    <w:unhideWhenUsed/>
    <w:rsid w:val="00892B09"/>
    <w:pPr>
      <w:tabs>
        <w:tab w:val="center" w:pos="4536"/>
        <w:tab w:val="right" w:pos="9072"/>
      </w:tabs>
    </w:pPr>
  </w:style>
  <w:style w:type="character" w:customStyle="1" w:styleId="FooterChar">
    <w:name w:val="Footer Char"/>
    <w:basedOn w:val="DefaultParagraphFont"/>
    <w:link w:val="Footer"/>
    <w:uiPriority w:val="99"/>
    <w:rsid w:val="00892B09"/>
    <w:rPr>
      <w:sz w:val="24"/>
      <w:szCs w:val="24"/>
      <w:lang w:val="en-US" w:eastAsia="en-US"/>
    </w:rPr>
  </w:style>
  <w:style w:type="paragraph" w:customStyle="1" w:styleId="Titel2">
    <w:name w:val="Titel 2"/>
    <w:next w:val="BodyText"/>
    <w:rsid w:val="008B6333"/>
    <w:pPr>
      <w:keepNext/>
      <w:spacing w:after="40"/>
    </w:pPr>
    <w:rPr>
      <w:rFonts w:ascii="Avenir Next Demi Bold" w:hAnsi="Avenir Next Demi Bold" w:cs="Arial Unicode MS"/>
      <w:color w:val="222222"/>
      <w:sz w:val="40"/>
      <w:szCs w:val="40"/>
    </w:rPr>
  </w:style>
  <w:style w:type="character" w:customStyle="1" w:styleId="BodyTextChar">
    <w:name w:val="Body Text Char"/>
    <w:basedOn w:val="DefaultParagraphFont"/>
    <w:link w:val="BodyText"/>
    <w:rsid w:val="008B6333"/>
    <w:rPr>
      <w:rFonts w:ascii="Roboto Regular" w:hAnsi="Roboto Regular" w:cs="Arial Unicode MS"/>
      <w:color w:val="25282A"/>
      <w:sz w:val="24"/>
      <w:szCs w:val="24"/>
    </w:rPr>
  </w:style>
  <w:style w:type="paragraph" w:customStyle="1" w:styleId="Subheader12p">
    <w:name w:val="Subheader 12p"/>
    <w:rsid w:val="008B6333"/>
    <w:pPr>
      <w:spacing w:line="288" w:lineRule="auto"/>
    </w:pPr>
    <w:rPr>
      <w:rFonts w:ascii="Roboto Medium" w:hAnsi="Roboto Medium" w:cs="Arial Unicode MS"/>
      <w:color w:val="000000"/>
      <w:sz w:val="24"/>
      <w:szCs w:val="24"/>
    </w:rPr>
  </w:style>
  <w:style w:type="paragraph" w:customStyle="1" w:styleId="Subheader210p">
    <w:name w:val="Subheader 2 10p"/>
    <w:next w:val="BodyText"/>
    <w:rsid w:val="008B6333"/>
    <w:pPr>
      <w:tabs>
        <w:tab w:val="left" w:pos="1000"/>
      </w:tabs>
      <w:spacing w:line="288" w:lineRule="auto"/>
      <w:outlineLvl w:val="0"/>
    </w:pPr>
    <w:rPr>
      <w:rFonts w:ascii="Avenir Next Medium" w:hAnsi="Avenir Next Medium" w:cs="Arial Unicode MS"/>
      <w:color w:val="5F5F5F"/>
      <w:sz w:val="28"/>
      <w:szCs w:val="28"/>
    </w:rPr>
  </w:style>
  <w:style w:type="character" w:customStyle="1" w:styleId="Hyperlink1">
    <w:name w:val="Hyperlink.1"/>
    <w:basedOn w:val="Hyperlink0"/>
    <w:rsid w:val="008B6333"/>
    <w:rPr>
      <w:rFonts w:ascii="Roboto Regular" w:eastAsia="Roboto Regular" w:hAnsi="Roboto Regular" w:cs="Roboto Regular"/>
      <w:color w:val="0000FF" w:themeColor="hyperlink"/>
      <w:sz w:val="20"/>
      <w:szCs w:val="20"/>
      <w:u w:val="single"/>
    </w:rPr>
  </w:style>
  <w:style w:type="paragraph" w:styleId="BalloonText">
    <w:name w:val="Balloon Text"/>
    <w:basedOn w:val="Normal"/>
    <w:link w:val="BalloonTextChar"/>
    <w:uiPriority w:val="99"/>
    <w:semiHidden/>
    <w:unhideWhenUsed/>
    <w:rsid w:val="00E316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6AF"/>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981BF0"/>
    <w:rPr>
      <w:sz w:val="16"/>
      <w:szCs w:val="16"/>
    </w:rPr>
  </w:style>
  <w:style w:type="paragraph" w:styleId="CommentText">
    <w:name w:val="annotation text"/>
    <w:basedOn w:val="Normal"/>
    <w:link w:val="CommentTextChar"/>
    <w:uiPriority w:val="99"/>
    <w:semiHidden/>
    <w:unhideWhenUsed/>
    <w:rsid w:val="00981BF0"/>
    <w:rPr>
      <w:sz w:val="20"/>
      <w:szCs w:val="20"/>
    </w:rPr>
  </w:style>
  <w:style w:type="character" w:customStyle="1" w:styleId="CommentTextChar">
    <w:name w:val="Comment Text Char"/>
    <w:basedOn w:val="DefaultParagraphFont"/>
    <w:link w:val="CommentText"/>
    <w:uiPriority w:val="99"/>
    <w:semiHidden/>
    <w:rsid w:val="00981BF0"/>
    <w:rPr>
      <w:lang w:val="en-US" w:eastAsia="en-US"/>
    </w:rPr>
  </w:style>
  <w:style w:type="paragraph" w:styleId="CommentSubject">
    <w:name w:val="annotation subject"/>
    <w:basedOn w:val="CommentText"/>
    <w:next w:val="CommentText"/>
    <w:link w:val="CommentSubjectChar"/>
    <w:uiPriority w:val="99"/>
    <w:semiHidden/>
    <w:unhideWhenUsed/>
    <w:rsid w:val="00981BF0"/>
    <w:rPr>
      <w:b/>
      <w:bCs/>
    </w:rPr>
  </w:style>
  <w:style w:type="character" w:customStyle="1" w:styleId="CommentSubjectChar">
    <w:name w:val="Comment Subject Char"/>
    <w:basedOn w:val="CommentTextChar"/>
    <w:link w:val="CommentSubject"/>
    <w:uiPriority w:val="99"/>
    <w:semiHidden/>
    <w:rsid w:val="00981BF0"/>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da.hermansson@kinnarps.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kinnarps.com" TargetMode="External"/><Relationship Id="rId1" Type="http://schemas.openxmlformats.org/officeDocument/2006/relationships/hyperlink" Target="http://www.kinnarp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01_PR\Template_ENG\PR_template_ENG.dotx" TargetMode="External"/></Relationships>
</file>

<file path=word/theme/theme1.xml><?xml version="1.0" encoding="utf-8"?>
<a:theme xmlns:a="http://schemas.openxmlformats.org/drawingml/2006/main" name="03_Theme_Letter_Traditional">
  <a:themeElements>
    <a:clrScheme name="03_Theme_Letter_Traditional">
      <a:dk1>
        <a:srgbClr val="000000"/>
      </a:dk1>
      <a:lt1>
        <a:srgbClr val="FFFFFF"/>
      </a:lt1>
      <a:dk2>
        <a:srgbClr val="444444"/>
      </a:dk2>
      <a:lt2>
        <a:srgbClr val="AAAAAA"/>
      </a:lt2>
      <a:accent1>
        <a:srgbClr val="0091C2"/>
      </a:accent1>
      <a:accent2>
        <a:srgbClr val="5EA03C"/>
      </a:accent2>
      <a:accent3>
        <a:srgbClr val="E5B400"/>
      </a:accent3>
      <a:accent4>
        <a:srgbClr val="E55F00"/>
      </a:accent4>
      <a:accent5>
        <a:srgbClr val="E63A11"/>
      </a:accent5>
      <a:accent6>
        <a:srgbClr val="6822AA"/>
      </a:accent6>
      <a:hlink>
        <a:srgbClr val="0000FF"/>
      </a:hlink>
      <a:folHlink>
        <a:srgbClr val="FF00FF"/>
      </a:folHlink>
    </a:clrScheme>
    <a:fontScheme name="03_Theme_Letter_Traditional">
      <a:majorFont>
        <a:latin typeface="Baskerville"/>
        <a:ea typeface="Baskerville"/>
        <a:cs typeface="Baskerville"/>
      </a:majorFont>
      <a:minorFont>
        <a:latin typeface="Avenir Next Demi Bold"/>
        <a:ea typeface="Avenir Next Demi Bold"/>
        <a:cs typeface="Avenir Next Demi Bold"/>
      </a:minorFont>
    </a:fontScheme>
    <a:fmtScheme name="03_Theme_Letter_Tradition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3">
            <a:lumOff val="4781"/>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1" u="none" strike="noStrike" cap="none" spc="0" normalizeH="0" baseline="0">
            <a:ln>
              <a:noFill/>
            </a:ln>
            <a:solidFill>
              <a:srgbClr val="222222"/>
            </a:solidFill>
            <a:effectLst/>
            <a:uFillTx/>
            <a:latin typeface="Avenir Next"/>
            <a:ea typeface="Avenir Next"/>
            <a:cs typeface="Avenir Next"/>
            <a:sym typeface="Avenir Nex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30000"/>
          </a:lnSpc>
          <a:spcBef>
            <a:spcPts val="1000"/>
          </a:spcBef>
          <a:spcAft>
            <a:spcPts val="0"/>
          </a:spcAft>
          <a:buClrTx/>
          <a:buSzTx/>
          <a:buFontTx/>
          <a:buNone/>
          <a:tabLst/>
          <a:defRPr kumimoji="0" sz="1200" b="0" i="0" u="none" strike="noStrike" cap="none" spc="0" normalizeH="0" baseline="0">
            <a:ln>
              <a:noFill/>
            </a:ln>
            <a:solidFill>
              <a:srgbClr val="25282A"/>
            </a:solidFill>
            <a:effectLst/>
            <a:uFillTx/>
            <a:latin typeface="Roboto Regular"/>
            <a:ea typeface="Roboto Regular"/>
            <a:cs typeface="Roboto Regular"/>
            <a:sym typeface="Roboto Regular"/>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PR_template_ENG</Template>
  <TotalTime>12</TotalTime>
  <Pages>2</Pages>
  <Words>535</Words>
  <Characters>2837</Characters>
  <Application>Microsoft Office Word</Application>
  <DocSecurity>0</DocSecurity>
  <Lines>23</Lines>
  <Paragraphs>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Veolia Transport Sverige AB</Company>
  <LinksUpToDate>false</LinksUpToDate>
  <CharactersWithSpaces>3366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Andersson</dc:creator>
  <cp:lastModifiedBy>Eva Andersson</cp:lastModifiedBy>
  <cp:revision>9</cp:revision>
  <cp:lastPrinted>2017-03-27T09:14:00Z</cp:lastPrinted>
  <dcterms:created xsi:type="dcterms:W3CDTF">2017-03-28T03:50:00Z</dcterms:created>
  <dcterms:modified xsi:type="dcterms:W3CDTF">2017-03-28T10:47:00Z</dcterms:modified>
</cp:coreProperties>
</file>